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أيوب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أيوب الكوفي
</w:t>
      </w:r>
    </w:p>
    <w:p>
      <w:pPr/>
      <w:r>
        <w:rPr/>
        <w:t xml:space="preserve">عمر بن أيوب الكوفي </w:t>
      </w:r>
    </w:p>
    <w:p/>
    <w:p>
      <w:pPr/>
      <w:r>
        <w:rPr/>
        <w:t xml:space="preserve">روى عن أبي زرعة بن عمرو بن جرير روى عنه شعبة سألت أبي عنه فقال هو شيخ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2026-08-05T17:01:39+03:00</dcterms:created>
  <dcterms:modified xsi:type="dcterms:W3CDTF">2026-08-05T17:01:39+03:00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