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 بن أيوب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 بن أيوب الكوفي
</w:t>
      </w:r>
    </w:p>
    <w:p>
      <w:pPr/>
      <w:r>
        <w:rPr/>
        <w:t xml:space="preserve">عمر بن أيوب الكوفي </w:t>
      </w:r>
    </w:p>
    <w:p/>
    <w:p>
      <w:pPr/>
      <w:r>
        <w:rPr/>
        <w:t xml:space="preserve">روى عن أبي زرعة بن عمرو بن جرير روى عنه شعبة سألت أبي عنه فقال هو شيخ كوفي.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2026-09-26T05:46:48+03:00</dcterms:created>
  <dcterms:modified xsi:type="dcterms:W3CDTF">2026-09-26T05:46:48+03:00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