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الوارث بن عبد الصمد بن عبد الوارث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الوارث بن عبد الصمد بن عبد الوارث العنبري
</w:t>
      </w:r>
    </w:p>
    <w:p>
      <w:pPr/>
      <w:r>
        <w:rPr/>
        <w:t xml:space="preserve">عبد الوارث بن عبد الصمد بن عبد الوارث العنبري </w:t>
      </w:r>
    </w:p>
    <w:p/>
    <w:p>
      <w:pPr/>
      <w:r>
        <w:rPr/>
        <w:t xml:space="preserve">روى عن أبيه روى عنه أبي رحمه الله نا عبد الرحمن قال سئل أبي عنه فقال بصرى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2026-08-05T22:32:28+03:00</dcterms:created>
  <dcterms:modified xsi:type="dcterms:W3CDTF">2026-08-05T22:32:28+03:00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