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القاهر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القاهر بن ناصح
</w:t>
      </w:r>
    </w:p>
    <w:p>
      <w:pPr/>
      <w:r>
        <w:rPr/>
        <w:t xml:space="preserve">عبد القاهر بن ناصح </w:t>
      </w:r>
    </w:p>
    <w:p/>
    <w:p>
      <w:pPr/>
      <w:r>
        <w:rPr/>
        <w:t xml:space="preserve">روى عن عبد الرحمن بن كثير المددي عن سليمان الخواص روى عنه موسى بن أيوب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2026-08-05T17:02:10+03:00</dcterms:created>
  <dcterms:modified xsi:type="dcterms:W3CDTF">2026-08-05T17:02:10+03:00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