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القدوس بن عبد الواحد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عبد الواحد الأنصاري
</w:t>
      </w:r>
    </w:p>
    <w:p>
      <w:pPr/>
      <w:r>
        <w:rPr/>
        <w:t xml:space="preserve">عبد القدوس بن عبد الواحد الأنصاري </w:t>
      </w:r>
    </w:p>
    <w:p/>
    <w:p>
      <w:pPr/>
      <w:r>
        <w:rPr/>
        <w:t xml:space="preserve">من ولد النعمان بن بشير روى عن بن جريج روى عنه بن نفيل الحراني.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2026-09-26T06:52:01+03:00</dcterms:created>
  <dcterms:modified xsi:type="dcterms:W3CDTF">2026-09-26T06:52:01+03:00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