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الرب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الرب البصري
</w:t>
      </w:r>
    </w:p>
    <w:p>
      <w:pPr/>
      <w:r>
        <w:rPr/>
        <w:t xml:space="preserve">عبد الرب البصري </w:t>
      </w:r>
    </w:p>
    <w:p/>
    <w:p>
      <w:pPr/>
      <w:r>
        <w:rPr/>
        <w:t xml:space="preserve">قال رأيت بن عمر واقفاً بمكة فقال أهل البصرة خير من أهل الكوفة روى عنه سهل بن هاشم.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2026-09-26T07:10:48+03:00</dcterms:created>
  <dcterms:modified xsi:type="dcterms:W3CDTF">2026-09-26T07:10:48+03:00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