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ربه بن عبد الله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ربه بن عبد الله الكناني
</w:t>
      </w:r>
    </w:p>
    <w:p>
      <w:pPr/>
      <w:r>
        <w:rPr/>
        <w:t xml:space="preserve">عبد ربه بن عبد الله الكناني </w:t>
      </w:r>
    </w:p>
    <w:p/>
    <w:p>
      <w:pPr/>
      <w:r>
        <w:rPr/>
        <w:t xml:space="preserve">روى عن أسيد بن عبد الرحمن الخثعمي روى عنه عمران بن أبي جميل الدمشقي.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2026-09-26T07:10:49+03:00</dcterms:created>
  <dcterms:modified xsi:type="dcterms:W3CDTF">2026-09-26T07:10:49+03:00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