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الحكم
</w:t>
      </w:r>
    </w:p>
    <w:p>
      <w:pPr/>
      <w:r>
        <w:rPr/>
        <w:t xml:space="preserve">عبد الحكم </w:t>
      </w:r>
    </w:p>
    <w:p/>
    <w:p>
      <w:pPr/>
      <w:r>
        <w:rPr/>
        <w:t xml:space="preserve">روى عن عائشة أنها حدثته عن النبي صلى الله عليه وسلم روى عنه الأحوص بن حكيم.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2026-08-05T13:03:50+03:00</dcterms:created>
  <dcterms:modified xsi:type="dcterms:W3CDTF">2026-08-05T13:03:50+03:00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