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سلمان الأغر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سلمان الأغر المديني
</w:t>
      </w:r>
    </w:p>
    <w:p>
      <w:pPr/>
      <w:r>
        <w:rPr/>
        <w:t xml:space="preserve">عبد الواحد بن سلمان الأغر المديني </w:t>
      </w:r>
    </w:p>
    <w:p/>
    <w:p>
      <w:pPr/>
      <w:r>
        <w:rPr/>
        <w:t xml:space="preserve">روى عن ... روى عنه أبو الربيع الزهراني قال سألت أبي عنه فقال ما أعلم أحد روى عنه غير أبي الربيع الزهراني وأرى حديثه مستقيماً ما أرى به بأساً.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2026-08-05T17:57:43+03:00</dcterms:created>
  <dcterms:modified xsi:type="dcterms:W3CDTF">2026-08-05T17:57:43+03:00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