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جرير العطار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جرير العطار الدمشقي
</w:t>
      </w:r>
    </w:p>
    <w:p>
      <w:pPr/>
      <w:r>
        <w:rPr/>
        <w:t xml:space="preserve">عبد الواحد بن جرير العطار الدمشقي </w:t>
      </w:r>
    </w:p>
    <w:p/>
    <w:p>
      <w:pPr/>
      <w:r>
        <w:rPr/>
        <w:t xml:space="preserve">روى عن عبد الرحمن بن ثابت بن ثوبان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2026-09-26T08:02:28+03:00</dcterms:created>
  <dcterms:modified xsi:type="dcterms:W3CDTF">2026-09-26T08:02:28+03:00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