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ميمون
</w:t>
      </w:r>
    </w:p>
    <w:p>
      <w:pPr/>
      <w:r>
        <w:rPr/>
        <w:t xml:space="preserve">عبيد بن ميمون </w:t>
      </w:r>
    </w:p>
    <w:p/>
    <w:p>
      <w:pPr/>
      <w:r>
        <w:rPr/>
        <w:t xml:space="preserve">روى عن بكير بن مسمار روى عنه يعقوب بن حميد بن كاسب.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2026-08-05T13:03:54+03:00</dcterms:created>
  <dcterms:modified xsi:type="dcterms:W3CDTF">2026-08-05T13:03:54+03:00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