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ميمون
</w:t>
      </w:r>
    </w:p>
    <w:p>
      <w:pPr/>
      <w:r>
        <w:rPr/>
        <w:t xml:space="preserve">عبيد بن ميمون </w:t>
      </w:r>
    </w:p>
    <w:p/>
    <w:p>
      <w:pPr/>
      <w:r>
        <w:rPr/>
        <w:t xml:space="preserve">روى عن بكير بن مسمار روى عنه يعقوب بن حميد بن كاسب.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2026-09-27T10:44:49+03:00</dcterms:created>
  <dcterms:modified xsi:type="dcterms:W3CDTF">2026-09-27T10:44:49+03:00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