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محمد المعروف بالدهقاني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محمد المعروف بالدهقاني البغدادي
</w:t>
      </w:r>
    </w:p>
    <w:p>
      <w:pPr/>
      <w:r>
        <w:rPr/>
        <w:t xml:space="preserve">عبيد بن محمد المعروف بالدهقاني البغدادي </w:t>
      </w:r>
    </w:p>
    <w:p/>
    <w:p>
      <w:pPr/>
      <w:r>
        <w:rPr/>
        <w:t xml:space="preserve">روى عنه حسن بن الليث.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2026-08-05T17:04:23+03:00</dcterms:created>
  <dcterms:modified xsi:type="dcterms:W3CDTF">2026-08-05T17:04:23+03:00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