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محمد المعروف بالدهقاني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محمد المعروف بالدهقاني البغدادي
</w:t>
      </w:r>
    </w:p>
    <w:p>
      <w:pPr/>
      <w:r>
        <w:rPr/>
        <w:t xml:space="preserve">عبيد بن محمد المعروف بالدهقاني البغدادي </w:t>
      </w:r>
    </w:p>
    <w:p/>
    <w:p>
      <w:pPr/>
      <w:r>
        <w:rPr/>
        <w:t xml:space="preserve">روى عنه حسن بن الليث.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2026-09-27T10:48:03+03:00</dcterms:created>
  <dcterms:modified xsi:type="dcterms:W3CDTF">2026-09-27T10:48:03+03:00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