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مرة
</w:t>
      </w:r>
    </w:p>
    <w:p>
      <w:pPr/>
      <w:r>
        <w:rPr/>
        <w:t xml:space="preserve">عبد العزيز بن مرة </w:t>
      </w:r>
    </w:p>
    <w:p/>
    <w:p>
      <w:pPr/>
      <w:r>
        <w:rPr/>
        <w:t xml:space="preserve">قوله روى عنه أبو هانئ الخولاني.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2026-09-27T10:45:38+03:00</dcterms:created>
  <dcterms:modified xsi:type="dcterms:W3CDTF">2026-09-27T10:45:38+03:00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