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عصام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عصام النيسابوري
</w:t>
      </w:r>
    </w:p>
    <w:p>
      <w:pPr/>
      <w:r>
        <w:rPr/>
        <w:t xml:space="preserve">عبد العزيز بن عصام النيسابوري </w:t>
      </w:r>
    </w:p>
    <w:p/>
    <w:p>
      <w:pPr/>
      <w:r>
        <w:rPr/>
        <w:t xml:space="preserve">رأى سفيان الثوري وسمع منه حكاية ورأى أبا يوسف القاضي وسمع منه روى عنه أحمد بن سهل الإسفرائيني وذكر أنه سمع منه مع إسحاق بن راهويه.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2026-09-27T10:47:48+03:00</dcterms:created>
  <dcterms:modified xsi:type="dcterms:W3CDTF">2026-09-27T10:47:48+03:00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