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أبي سلمة العمري
</w:t>
      </w:r>
    </w:p>
    <w:p>
      <w:pPr>
        <w:jc w:val="start"/>
        <w:bidi/>
      </w:pPr>
      <w:r>
        <w:rPr>
          <w:rFonts w:ascii="arial" w:hAnsi="arial" w:eastAsia="arial" w:cs="arial"/>
          <w:sz w:val="28"/>
          <w:szCs w:val="28"/>
          <w:b w:val="1"/>
          <w:bCs w:val="1"/>
          <w:rtl/>
        </w:rPr>
        <w:t xml:space="preserve">عبد العزيز بن أبي سلمة العمري
</w:t>
      </w:r>
    </w:p>
    <w:p>
      <w:pPr/>
      <w:r>
        <w:rPr/>
        <w:t xml:space="preserve">عبد العزيز بن أبي سلمة العمري </w:t>
      </w:r>
    </w:p>
    <w:p/>
    <w:p>
      <w:pPr/>
      <w:r>
        <w:rPr/>
        <w:t xml:space="preserve">وهو ابن أبي سلمة بن عبيد الله بن عبد الله بن عمر بن الخطاب كان يكون ببغداد كنيته أبو عبد الرحمن روى عن إبراهيم بن سعد ومحمد بن عون مولى أم حكيم روى عنه أبو زرعة وموسى بن إسحاق القاضي.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2026-08-05T17:03:30+03:00</dcterms:created>
  <dcterms:modified xsi:type="dcterms:W3CDTF">2026-08-05T17:03:30+03:00</dcterms:modified>
</cp:coreProperties>
</file>

<file path=docProps/custom.xml><?xml version="1.0" encoding="utf-8"?>
<Properties xmlns="http://schemas.openxmlformats.org/officeDocument/2006/custom-properties" xmlns:vt="http://schemas.openxmlformats.org/officeDocument/2006/docPropsVTypes"/>
</file>