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الهمداني
</w:t>
      </w:r>
    </w:p>
    <w:p>
      <w:pPr/>
      <w:r>
        <w:rPr/>
        <w:t xml:space="preserve">عبد الملك الهمداني </w:t>
      </w:r>
    </w:p>
    <w:p/>
    <w:p>
      <w:pPr/>
      <w:r>
        <w:rPr/>
        <w:t xml:space="preserve">روى عن جعفر بن محمد روى عنه هشام بن يوسف الصنعاني.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2026-08-05T21:22:31+03:00</dcterms:created>
  <dcterms:modified xsi:type="dcterms:W3CDTF">2026-08-05T21:22:31+03:00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