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مدرك الكلاعي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مدرك الكلاعي الحمصي
</w:t>
      </w:r>
    </w:p>
    <w:p>
      <w:pPr/>
      <w:r>
        <w:rPr/>
        <w:t xml:space="preserve">عبد الملك بن مدرك الكلاعي الحمصي </w:t>
      </w:r>
    </w:p>
    <w:p/>
    <w:p>
      <w:pPr/>
      <w:r>
        <w:rPr/>
        <w:t xml:space="preserve">روى عن أسد بن وداعة وعن أبيه روى عنه يحيى بن صالح الوحاظي.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2026-08-05T19:13:04+03:00</dcterms:created>
  <dcterms:modified xsi:type="dcterms:W3CDTF">2026-08-05T19:13:04+03:00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