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مروان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مروان
</w:t>
      </w:r>
    </w:p>
    <w:p>
      <w:pPr/>
      <w:r>
        <w:rPr/>
        <w:t xml:space="preserve">عبد الملك بن مروان </w:t>
      </w:r>
    </w:p>
    <w:p/>
    <w:p>
      <w:pPr/>
      <w:r>
        <w:rPr/>
        <w:t xml:space="preserve">أمام مسجد أبي عاصم النبيل روى عن أبي عاصم النبيل روى عنه أبو زرعة.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2026-08-05T17:01:31+03:00</dcterms:created>
  <dcterms:modified xsi:type="dcterms:W3CDTF">2026-08-05T17:01:31+03:00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