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كردوس أبو عبد الدائم الهدادي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كردوس أبو عبد الدائم الهدادي
</w:t>
      </w:r>
    </w:p>
    <w:p>
      <w:pPr/>
      <w:r>
        <w:rPr/>
        <w:t xml:space="preserve">عبد الملك بن كردوس أبو عبد الدائم الهدادي </w:t>
      </w:r>
    </w:p>
    <w:p/>
    <w:p>
      <w:pPr/>
      <w:r>
        <w:rPr/>
        <w:t xml:space="preserve">روى عن أبي المليح روى عنه الوليد بن يزيد الهدادي.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2026-08-05T18:17:46+03:00</dcterms:created>
  <dcterms:modified xsi:type="dcterms:W3CDTF">2026-08-05T18:17:46+03:00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