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عبد الحميد بن عبد الحميد بن ميمون بن مهران الميموني أبو الحسن الرقي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عبد الحميد بن عبد الحميد بن ميمون بن مهران الميموني أبو الحسن الرقي
</w:t>
      </w:r>
    </w:p>
    <w:p>
      <w:pPr/>
      <w:r>
        <w:rPr/>
        <w:t xml:space="preserve">عبد الملك بن عبد الحميد بن عبد الحميد بن ميمون بن مهران الميموني أبو الحسن الرقي </w:t>
      </w:r>
    </w:p>
    <w:p/>
    <w:p>
      <w:pPr/>
      <w:r>
        <w:rPr/>
        <w:t xml:space="preserve">روى عن روح بن عبادة وحجاج بن محمد وعمرو بن عثمان ومحمد بن كناسة روى عنه أبي.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2026-08-05T16:31:11+03:00</dcterms:created>
  <dcterms:modified xsi:type="dcterms:W3CDTF">2026-08-05T16:31:11+03:00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