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شعيب بن الليث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شعيب بن الليث المصري
</w:t>
      </w:r>
    </w:p>
    <w:p>
      <w:pPr/>
      <w:r>
        <w:rPr/>
        <w:t xml:space="preserve">عبد الملك بن شعيب بن الليث المصري </w:t>
      </w:r>
    </w:p>
    <w:p/>
    <w:p>
      <w:pPr/>
      <w:r>
        <w:rPr/>
        <w:t xml:space="preserve">روى عن أبيه وابن وهب روى عنه أبي نا عبد الرحمن قال سئل أبي عنه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2026-08-06T00:07:45+03:00</dcterms:created>
  <dcterms:modified xsi:type="dcterms:W3CDTF">2026-08-06T00:07:45+03:00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