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بصري
</w:t>
      </w:r>
    </w:p>
    <w:p>
      <w:pPr/>
      <w:r>
        <w:rPr/>
        <w:t xml:space="preserve">عبيد الله بصري </w:t>
      </w:r>
    </w:p>
    <w:p/>
    <w:p>
      <w:pPr/>
      <w:r>
        <w:rPr/>
        <w:t xml:space="preserve">روى عن عمر بن عبد العزيز روى عنه ابنه حيان بن عبيد الله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2026-08-05T13:05:09+03:00</dcterms:created>
  <dcterms:modified xsi:type="dcterms:W3CDTF">2026-08-05T13:05:09+03:00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