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مروان بن معاوية الفزاري أبو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مروان بن معاوية الفزاري أبو حذيفة
</w:t>
      </w:r>
    </w:p>
    <w:p>
      <w:pPr/>
      <w:r>
        <w:rPr/>
        <w:t xml:space="preserve">عبيد الله بن مروان بن معاوية الفزاري أبو حذيفة </w:t>
      </w:r>
    </w:p>
    <w:p/>
    <w:p>
      <w:pPr/>
      <w:r>
        <w:rPr/>
        <w:t xml:space="preserve">روى عن أبيه وعن شداد بن عبد الرحمن من أهل بيت المقدس صاحب بن أبي عبلة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