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ثور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ثور البصري
</w:t>
      </w:r>
    </w:p>
    <w:p>
      <w:pPr/>
      <w:r>
        <w:rPr/>
        <w:t xml:space="preserve">عبيد الله بن ثور البصري </w:t>
      </w:r>
    </w:p>
    <w:p/>
    <w:p>
      <w:pPr/>
      <w:r>
        <w:rPr/>
        <w:t xml:space="preserve">روى عن أخيه الحلال بن ثور روى عنه عبد الله بن محمد المسندي البخاري.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2026-08-05T16:06:35+03:00</dcterms:created>
  <dcterms:modified xsi:type="dcterms:W3CDTF">2026-08-05T16:06:35+03:00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