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إسحاق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إسحاق الأعور
</w:t>
      </w:r>
    </w:p>
    <w:p>
      <w:pPr/>
      <w:r>
        <w:rPr/>
        <w:t xml:space="preserve">عبيد الله بن إسحاق الأعور </w:t>
      </w:r>
    </w:p>
    <w:p/>
    <w:p>
      <w:pPr/>
      <w:r>
        <w:rPr/>
        <w:t xml:space="preserve">روى عن أبيه وسالم بن عبد الله روى عنه أبو عامر العقدي سمعت أبي يقول ذلك وسألته عنه فقال: شيخ ليس بمشهور لا أعلم روى عنه غير أبي عامر العقدي.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2026-09-27T13:20:10+03:00</dcterms:created>
  <dcterms:modified xsi:type="dcterms:W3CDTF">2026-09-27T13:20:10+03:00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