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قيس
</w:t>
      </w:r>
    </w:p>
    <w:p>
      <w:pPr/>
      <w:r>
        <w:rPr/>
        <w:t xml:space="preserve">عبد الرحمن بن قيس </w:t>
      </w:r>
    </w:p>
    <w:p/>
    <w:p>
      <w:pPr/>
      <w:r>
        <w:rPr/>
        <w:t xml:space="preserve">روى عن أبي رافع عن أبيه عن حفصة في صلاة الوسطي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2026-08-05T17:01:38+03:00</dcterms:created>
  <dcterms:modified xsi:type="dcterms:W3CDTF">2026-08-05T17:01:38+03:00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