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القعقاع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القعقاع الأسدي
</w:t>
      </w:r>
    </w:p>
    <w:p>
      <w:pPr/>
      <w:r>
        <w:rPr/>
        <w:t xml:space="preserve">عبد الرحمن بن القعقاع الأسدي </w:t>
      </w:r>
    </w:p>
    <w:p/>
    <w:p>
      <w:pPr/>
      <w:r>
        <w:rPr/>
        <w:t xml:space="preserve">روى عن علي رضي الله عنه روى عنه سماك بن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