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عمرو الحراني
</w:t>
      </w:r>
    </w:p>
    <w:p>
      <w:pPr>
        <w:jc w:val="start"/>
        <w:bidi/>
      </w:pPr>
      <w:r>
        <w:rPr>
          <w:rFonts w:ascii="arial" w:hAnsi="arial" w:eastAsia="arial" w:cs="arial"/>
          <w:sz w:val="28"/>
          <w:szCs w:val="28"/>
          <w:b w:val="1"/>
          <w:bCs w:val="1"/>
          <w:rtl/>
        </w:rPr>
        <w:t xml:space="preserve">عبد الرحمن بن عمرو الحراني
</w:t>
      </w:r>
    </w:p>
    <w:p>
      <w:pPr/>
      <w:r>
        <w:rPr/>
        <w:t xml:space="preserve">عبد الرحمن بن عمرو الحراني </w:t>
      </w:r>
    </w:p>
    <w:p/>
    <w:p>
      <w:pPr/>
      <w:r>
        <w:rPr/>
        <w:t xml:space="preserve">روى عن موسى بن أعين وزهير بن معاوية وطعمة بن عمرو الجعفري ومعقل بن عبيد الله وأبي المليح وعكرمة بن إبراهيم الأزدي قاضي الري نا عبد الرحمن قال سئل أبو زرعة عنه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2026-08-05T17:02:17+03:00</dcterms:created>
  <dcterms:modified xsi:type="dcterms:W3CDTF">2026-08-05T17:02:17+03:00</dcterms:modified>
</cp:coreProperties>
</file>

<file path=docProps/custom.xml><?xml version="1.0" encoding="utf-8"?>
<Properties xmlns="http://schemas.openxmlformats.org/officeDocument/2006/custom-properties" xmlns:vt="http://schemas.openxmlformats.org/officeDocument/2006/docPropsVTypes"/>
</file>