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عمرو بن جرير أبو زرعة كوفي
</w:t>
      </w:r>
    </w:p>
    <w:p>
      <w:pPr>
        <w:jc w:val="start"/>
        <w:bidi/>
      </w:pPr>
      <w:r>
        <w:rPr>
          <w:rFonts w:ascii="arial" w:hAnsi="arial" w:eastAsia="arial" w:cs="arial"/>
          <w:sz w:val="28"/>
          <w:szCs w:val="28"/>
          <w:b w:val="1"/>
          <w:bCs w:val="1"/>
          <w:rtl/>
        </w:rPr>
        <w:t xml:space="preserve">عبد الرحمن بن عمرو بن جرير أبو زرعة كوفي
</w:t>
      </w:r>
    </w:p>
    <w:p>
      <w:pPr/>
      <w:r>
        <w:rPr/>
        <w:t xml:space="preserve">عبد الرحمن بن عمرو بن جرير أبو زرعة كوفي </w:t>
      </w:r>
    </w:p>
    <w:p/>
    <w:p>
      <w:pPr/>
      <w:r>
        <w:rPr/>
        <w:t xml:space="preserve">روى عن أبي هريرة وجرير بن عبد الله روى عنه عمارة بن عمير وإبراهيم النخعي وعمارة بن القعقاع والحسن بن عبيد الله وأبو فروة وجرير ويحيى ابنا أيوب البجلي وشمر بن عبد الرحمن وسلم بن عبد الرحمن وعبد الله بن يزيد ويزيد بن زاذي سمعت أبي يقول ذلك نا عبد الرحمن أنا يعقوب بن إسحاق فيما كتب إلي قال نا عثمان بن سعيد قال سألت يحيى بن معين عن أبي زرعة بن عمرو بن جرير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2026-08-05T18:18:45+03:00</dcterms:created>
  <dcterms:modified xsi:type="dcterms:W3CDTF">2026-08-05T18:18:45+03:00</dcterms:modified>
</cp:coreProperties>
</file>

<file path=docProps/custom.xml><?xml version="1.0" encoding="utf-8"?>
<Properties xmlns="http://schemas.openxmlformats.org/officeDocument/2006/custom-properties" xmlns:vt="http://schemas.openxmlformats.org/officeDocument/2006/docPropsVTypes"/>
</file>