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زرعة
</w:t>
      </w:r>
    </w:p>
    <w:p>
      <w:pPr/>
      <w:r>
        <w:rPr/>
        <w:t xml:space="preserve">عبد الرحمن بن زرعة </w:t>
      </w:r>
    </w:p>
    <w:p/>
    <w:p>
      <w:pPr/>
      <w:r>
        <w:rPr/>
        <w:t xml:space="preserve">مولى المقداد بن الأسود أبو زرعة روى عنه أبو هلال الراسبي</w:t>
      </w:r>
    </w:p>
    <w:p/>
    <w:p>
      <w:pPr/>
      <w:r>
        <w:rPr/>
        <w:t xml:space="preserve">روى عن النبي صلى الله عليه وسلم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2026-09-27T14:21:55+03:00</dcterms:created>
  <dcterms:modified xsi:type="dcterms:W3CDTF">2026-09-27T14:21:55+03:00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