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حبيب
</w:t>
      </w:r>
    </w:p>
    <w:p>
      <w:pPr/>
      <w:r>
        <w:rPr/>
        <w:t xml:space="preserve">عبد الرحمن بن حبيب </w:t>
      </w:r>
    </w:p>
    <w:p/>
    <w:p>
      <w:pPr/>
      <w:r>
        <w:rPr/>
        <w:t xml:space="preserve">روى عن بن عمر روى عنه بن أخيه منصور بن عبد الرحمن الغداني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2026-08-05T13:05:55+03:00</dcterms:created>
  <dcterms:modified xsi:type="dcterms:W3CDTF">2026-08-05T13:05:55+03:00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