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جرير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جرير
</w:t>
      </w:r>
    </w:p>
    <w:p>
      <w:pPr/>
      <w:r>
        <w:rPr/>
        <w:t xml:space="preserve">عبد الرحمن بن جرير </w:t>
      </w:r>
    </w:p>
    <w:p/>
    <w:p>
      <w:pPr/>
      <w:r>
        <w:rPr/>
        <w:t xml:space="preserve">روى عن القاسم بن محمد وعطاء بن يسار ومحمد بن كعب القرظي وأبي الحويرث عبد الرحمن بن معاوية الزرقي وأبي حازم روى عنه نعيم بن حماد.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2026-09-28T17:41:45+03:00</dcterms:created>
  <dcterms:modified xsi:type="dcterms:W3CDTF">2026-09-28T17:41:45+03:00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