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السراج
</w:t>
      </w:r>
    </w:p>
    <w:p>
      <w:pPr/>
      <w:r>
        <w:rPr/>
        <w:t xml:space="preserve">عبد الله السراج </w:t>
      </w:r>
    </w:p>
    <w:p/>
    <w:p>
      <w:pPr/>
      <w:r>
        <w:rPr/>
        <w:t xml:space="preserve">ويكنى بأبي سعيد روى عن الحسن روى عنه حماد بن زيد وأبو الوليد الطيالسي.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2026-09-28T17:40:58+03:00</dcterms:created>
  <dcterms:modified xsi:type="dcterms:W3CDTF">2026-09-28T17:40:58+03:00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