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المديني
</w:t>
      </w:r>
    </w:p>
    <w:p>
      <w:pPr/>
      <w:r>
        <w:rPr/>
        <w:t xml:space="preserve">عبد الله المديني </w:t>
      </w:r>
    </w:p>
    <w:p/>
    <w:p>
      <w:pPr/>
      <w:r>
        <w:rPr/>
        <w:t xml:space="preserve">روى عن عائشة وعبد الرحمن بن أبي بكر روى عنه إسماعيل بن أبي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2026-08-05T17:01:29+03:00</dcterms:created>
  <dcterms:modified xsi:type="dcterms:W3CDTF">2026-08-05T17:01:29+03:00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