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البزار المعروف بفوران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البزار المعروف بفوران
</w:t>
      </w:r>
    </w:p>
    <w:p>
      <w:pPr/>
      <w:r>
        <w:rPr/>
        <w:t xml:space="preserve">عبد الله بن محمد البزار المعروف بفوران </w:t>
      </w:r>
    </w:p>
    <w:p/>
    <w:p>
      <w:pPr/>
      <w:r>
        <w:rPr/>
        <w:t xml:space="preserve">صاحب أحمد بن حنبل وجليسه وخاصته روى عن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2026-08-05T22:27:58+03:00</dcterms:created>
  <dcterms:modified xsi:type="dcterms:W3CDTF">2026-08-05T22:27:58+03:00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