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عقبة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عقبة الليثي
</w:t>
      </w:r>
    </w:p>
    <w:p>
      <w:pPr/>
      <w:r>
        <w:rPr/>
        <w:t xml:space="preserve">عبد الله بن عقبة الليثي </w:t>
      </w:r>
    </w:p>
    <w:p/>
    <w:p>
      <w:pPr/>
      <w:r>
        <w:rPr/>
        <w:t xml:space="preserve">روى عن عبد الله بن سلام حديثاً لعبد الله بن عمر روى عنه نافع مولى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2026-09-28T19:41:08+03:00</dcterms:created>
  <dcterms:modified xsi:type="dcterms:W3CDTF">2026-09-28T19:41:08+03:00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