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عطاء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عطاء المكي
</w:t>
      </w:r>
    </w:p>
    <w:p>
      <w:pPr/>
      <w:r>
        <w:rPr/>
        <w:t xml:space="preserve">عبد الله بن عطاء المكي </w:t>
      </w:r>
    </w:p>
    <w:p/>
    <w:p>
      <w:pPr/>
      <w:r>
        <w:rPr/>
        <w:t xml:space="preserve">مولى بني هاشم روى عن محمد بن علي روى عنه أبو بشر المزلق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2026-09-28T19:40:05+03:00</dcterms:created>
  <dcterms:modified xsi:type="dcterms:W3CDTF">2026-09-28T19:40:05+03:00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