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عمرو بن بقية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بن بقية
</w:t>
      </w:r>
    </w:p>
    <w:p>
      <w:pPr/>
      <w:r>
        <w:rPr/>
        <w:t xml:space="preserve">عبد الله بن عمرو بن بقية </w:t>
      </w:r>
    </w:p>
    <w:p/>
    <w:p>
      <w:pPr/>
      <w:r>
        <w:rPr/>
        <w:t xml:space="preserve">روى عن نافع روى عنه بن جريج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2026-08-05T19:13:00+03:00</dcterms:created>
  <dcterms:modified xsi:type="dcterms:W3CDTF">2026-08-05T19:13:00+03:00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