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بن أبي ليلى الأنصاري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بن أبي ليلى الأنصاري كوفي
</w:t>
      </w:r>
    </w:p>
    <w:p>
      <w:pPr/>
      <w:r>
        <w:rPr/>
        <w:t xml:space="preserve">عبد الله بن عبد الرحمن بن أبي ليلى الأنصاري كوفي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2026-09-28T20:31:22+03:00</dcterms:created>
  <dcterms:modified xsi:type="dcterms:W3CDTF">2026-09-28T20:31:22+03:00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