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سليم
</w:t>
      </w:r>
    </w:p>
    <w:p>
      <w:pPr/>
      <w:r>
        <w:rPr/>
        <w:t xml:space="preserve">عبد الله بن سليم </w:t>
      </w:r>
    </w:p>
    <w:p/>
    <w:p>
      <w:pPr/>
      <w:r>
        <w:rPr/>
        <w:t xml:space="preserve">روى عن بقية روى عنه عمرو الناقد سألت أبي عنه فقال شيخ ليس بالمشهور.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2026-09-28T20:26:21+03:00</dcterms:created>
  <dcterms:modified xsi:type="dcterms:W3CDTF">2026-09-28T20:26:21+03:00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