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سنان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سنان الهروي
</w:t>
      </w:r>
    </w:p>
    <w:p>
      <w:pPr/>
      <w:r>
        <w:rPr/>
        <w:t xml:space="preserve">عبد الله بن سنان الهروي </w:t>
      </w:r>
    </w:p>
    <w:p/>
    <w:p>
      <w:pPr/>
      <w:r>
        <w:rPr/>
        <w:t xml:space="preserve">نزل البصرة روى عن يعقوب الأشعري وابن المبارك روى عنه علي بن المديني ومحمد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2026-09-28T20:29:06+03:00</dcterms:created>
  <dcterms:modified xsi:type="dcterms:W3CDTF">2026-09-28T20:29:06+03:00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