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الربيع بن خثيم الثوري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الربيع بن خثيم الثوري
</w:t>
      </w:r>
    </w:p>
    <w:p>
      <w:pPr/>
      <w:r>
        <w:rPr/>
        <w:t xml:space="preserve">عبد الله بن الربيع بن خثيم الثوري </w:t>
      </w:r>
    </w:p>
    <w:p/>
    <w:p>
      <w:pPr/>
      <w:r>
        <w:rPr/>
        <w:t xml:space="preserve">روى عن أبيه وعن أبي عبيدة بن عبد الله بن مسعود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