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راشد
</w:t>
      </w:r>
    </w:p>
    <w:p>
      <w:pPr/>
      <w:r>
        <w:rPr/>
        <w:t xml:space="preserve">عبد الله بن راشد </w:t>
      </w:r>
    </w:p>
    <w:p/>
    <w:p>
      <w:pPr/>
      <w:r>
        <w:rPr/>
        <w:t xml:space="preserve">وكان يصنع طيب الخلفاء قال: أتيت عمر بن عبد العزيز روى عنه أبو عوانة.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2026-08-05T17:01:42+03:00</dcterms:created>
  <dcterms:modified xsi:type="dcterms:W3CDTF">2026-08-05T17:01:42+03:00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