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راشد
</w:t>
      </w:r>
    </w:p>
    <w:p>
      <w:pPr/>
      <w:r>
        <w:rPr/>
        <w:t xml:space="preserve">عبد الله بن راشد </w:t>
      </w:r>
    </w:p>
    <w:p/>
    <w:p>
      <w:pPr/>
      <w:r>
        <w:rPr/>
        <w:t xml:space="preserve">وكان يصنع طيب الخلفاء قال: أتيت عمر بن عبد العزيز روى عنه أبو عوانة.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2026-09-28T21:31:32+03:00</dcterms:created>
  <dcterms:modified xsi:type="dcterms:W3CDTF">2026-09-28T21:31:32+03:00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