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حجيرة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حجيرة
</w:t>
      </w:r>
    </w:p>
    <w:p>
      <w:pPr/>
      <w:r>
        <w:rPr/>
        <w:t xml:space="preserve">عبد الله بن حجيرة </w:t>
      </w:r>
    </w:p>
    <w:p/>
    <w:p>
      <w:pPr/>
      <w:r>
        <w:rPr/>
        <w:t xml:space="preserve">روى عن أبيه عن بن مسعود روى عنه عبد الله بن الوليد التجيبي.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2026-08-05T21:10:48+03:00</dcterms:created>
  <dcterms:modified xsi:type="dcterms:W3CDTF">2026-08-05T21:10:48+03:00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