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أيوب بن بكير بن أبي علاج الموصلي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أيوب بن بكير بن أبي علاج الموصلي
</w:t>
      </w:r>
    </w:p>
    <w:p>
      <w:pPr/>
      <w:r>
        <w:rPr/>
        <w:t xml:space="preserve">عبد الله بن أيوب بن بكير بن أبي علاج الموصلي </w:t>
      </w:r>
    </w:p>
    <w:p/>
    <w:p>
      <w:pPr/>
      <w:r>
        <w:rPr/>
        <w:t xml:space="preserve">روى عن أبيه عن أبي قبيل وعن داود بن عبد الرحمن العطار وعكرمة بن عمار روى عنه أبو جميل أحمد بن عبد الله بن عياض المكي الذي قدم الري.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2026-09-28T21:36:52+03:00</dcterms:created>
  <dcterms:modified xsi:type="dcterms:W3CDTF">2026-09-28T21:36:52+03:00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