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صعق بن ثابت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صعق بن ثابت
</w:t>
      </w:r>
    </w:p>
    <w:p>
      <w:pPr/>
      <w:r>
        <w:rPr/>
        <w:t xml:space="preserve">صعق بن ثابت </w:t>
      </w:r>
    </w:p>
    <w:p/>
    <w:p>
      <w:pPr/>
      <w:r>
        <w:rPr/>
        <w:t xml:space="preserve">روى عن الفرزدق الشاعر روى عنه جويرية بن أسماء سمعت أبي يقول ذلك قال أبو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2026-08-05T15:07:03+03:00</dcterms:created>
  <dcterms:modified xsi:type="dcterms:W3CDTF">2026-08-05T15:07:03+03:00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