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صعق بن ثابت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صعق بن ثابت
</w:t>
      </w:r>
    </w:p>
    <w:p>
      <w:pPr/>
      <w:r>
        <w:rPr/>
        <w:t xml:space="preserve">صعق بن ثابت </w:t>
      </w:r>
    </w:p>
    <w:p/>
    <w:p>
      <w:pPr/>
      <w:r>
        <w:rPr/>
        <w:t xml:space="preserve">روى عن الفرزدق الشاعر روى عنه جويرية بن أسماء سمعت أبي يقول ذلك قال أبو محمد.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2026-09-28T22:31:20+03:00</dcterms:created>
  <dcterms:modified xsi:type="dcterms:W3CDTF">2026-09-28T22:31:20+03:00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